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="240" w:lineRule="auto"/>
        <w:jc w:val="center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Study Protocol Noncompliance (Deviation or Violation) Report</w:t>
      </w:r>
    </w:p>
    <w:p w:rsidR="00000000" w:rsidDel="00000000" w:rsidP="00000000" w:rsidRDefault="00000000" w:rsidRPr="00000000" w14:paraId="00000002">
      <w:pPr>
        <w:keepNext w:val="1"/>
        <w:spacing w:after="0" w:line="240" w:lineRule="auto"/>
        <w:jc w:val="both"/>
        <w:rPr>
          <w:rFonts w:ascii="Times New Roman" w:cs="Times New Roman" w:eastAsia="Times New Roman" w:hAnsi="Times New Roman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INSTRUCTIONS TO THE PRINCIPAL INVESTIGATOR: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vertAlign w:val="baseline"/>
          <w:rtl w:val="0"/>
        </w:rPr>
        <w:t xml:space="preserve">This form refers to the requirements in ICH-GCP Sections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u w:val="single"/>
          <w:vertAlign w:val="baseline"/>
          <w:rtl w:val="0"/>
        </w:rPr>
        <w:t xml:space="preserve">4.5: COMPLIANCE WITH PROTOCOL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vertAlign w:val="baseline"/>
          <w:rtl w:val="0"/>
        </w:rPr>
        <w:t xml:space="preserve"> and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u w:val="single"/>
          <w:vertAlign w:val="baseline"/>
          <w:rtl w:val="0"/>
        </w:rPr>
        <w:t xml:space="preserve">5.20: NONCOMPLIANCE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vertAlign w:val="baseline"/>
          <w:rtl w:val="0"/>
        </w:rPr>
        <w:t xml:space="preserve">. Obtain an electronic copy of this form and encode all information required in the space provided. Multiple deviations/violations classified under ONE type of review (expedited or full review) can be submitted in one form. Print the report in A4 size paper; then date and sign this form before submission.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spacing w:after="0" w:line="240" w:lineRule="auto"/>
        <w:jc w:val="both"/>
        <w:rPr>
          <w:rFonts w:ascii="Times New Roman" w:cs="Times New Roman" w:eastAsia="Times New Roman" w:hAnsi="Times New Roman"/>
          <w:i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4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81"/>
        <w:gridCol w:w="3082"/>
        <w:gridCol w:w="3080"/>
        <w:tblGridChange w:id="0">
          <w:tblGrid>
            <w:gridCol w:w="3081"/>
            <w:gridCol w:w="3082"/>
            <w:gridCol w:w="3080"/>
          </w:tblGrid>
        </w:tblGridChange>
      </w:tblGrid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04">
            <w:pPr>
              <w:keepNext w:val="1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UPLB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REB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 CODE:</w:t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07">
            <w:pPr>
              <w:keepNext w:val="1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STUDY PROTOCOL TITLE:</w:t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0A">
            <w:pPr>
              <w:keepNext w:val="1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APPROVAL DATE:</w:t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0D">
            <w:pPr>
              <w:keepNext w:val="1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PRINCIPAL INVESTIGATOR: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1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Email: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1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Telephone: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1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Mobile:</w:t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13">
            <w:pPr>
              <w:keepNext w:val="1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STUDY SITE:</w:t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16">
            <w:pPr>
              <w:keepNext w:val="1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STUDY SITE ADDRESS:</w:t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19">
            <w:pPr>
              <w:keepNext w:val="1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SPONSOR:</w:t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1C">
            <w:pPr>
              <w:keepNext w:val="1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SPONSOR CONTACT PERSON: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1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Email: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1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Telephone: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1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Mobile:</w:t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22">
            <w:pPr>
              <w:keepNext w:val="1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REPORT SUBMISSION DATE: (to be filled out by UPLB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REB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)  &lt;dd/mm/yyyy&gt;</w:t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25">
            <w:pPr>
              <w:keepNext w:val="1"/>
              <w:numPr>
                <w:ilvl w:val="0"/>
                <w:numId w:val="2"/>
              </w:numPr>
              <w:spacing w:after="12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NATURE OF REPORT</w:t>
            </w:r>
          </w:p>
          <w:p w:rsidR="00000000" w:rsidDel="00000000" w:rsidP="00000000" w:rsidRDefault="00000000" w:rsidRPr="00000000" w14:paraId="00000026">
            <w:pPr>
              <w:keepNext w:val="1"/>
              <w:numPr>
                <w:ilvl w:val="1"/>
                <w:numId w:val="2"/>
              </w:numPr>
              <w:spacing w:after="0" w:line="240" w:lineRule="auto"/>
              <w:ind w:left="792" w:hanging="432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sz w:val="20"/>
                <w:szCs w:val="20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 MINOR PROTOCOL DEVIATION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vertAlign w:val="baseline"/>
                <w:rtl w:val="0"/>
              </w:rPr>
              <w:t xml:space="preserve">nonsystematic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vertAlign w:val="baseline"/>
                <w:rtl w:val="0"/>
              </w:rPr>
              <w:t xml:space="preserve">protocol noncompliance with minor consequences, in terms of its effect on the participant’s/subject’s rights, safety or welfare, or the integrity of study data; includes deviations that are administrative in nature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27">
            <w:pPr>
              <w:keepNext w:val="1"/>
              <w:numPr>
                <w:ilvl w:val="1"/>
                <w:numId w:val="2"/>
              </w:numPr>
              <w:spacing w:after="120" w:line="240" w:lineRule="auto"/>
              <w:ind w:left="792" w:hanging="432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sz w:val="20"/>
                <w:szCs w:val="20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 MAJOR PROTOCOL DEVIATION OR PROTOCOL VIOLATION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vertAlign w:val="baseline"/>
                <w:rtl w:val="0"/>
              </w:rPr>
              <w:t xml:space="preserve">(persistent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vertAlign w:val="baseline"/>
                <w:rtl w:val="0"/>
              </w:rPr>
              <w:t xml:space="preserve">protocol noncompliance with potentially serious consequences that could critically affect data analysis or put patients’ safety at risk)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2A">
            <w:pPr>
              <w:keepNext w:val="1"/>
              <w:numPr>
                <w:ilvl w:val="0"/>
                <w:numId w:val="2"/>
              </w:numPr>
              <w:spacing w:after="12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DESCRIPTION OF REPORTED DEVIATION/VIOLATION:</w:t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2D">
            <w:pPr>
              <w:keepNext w:val="1"/>
              <w:numPr>
                <w:ilvl w:val="0"/>
                <w:numId w:val="2"/>
              </w:numPr>
              <w:spacing w:after="12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DESCRIPTION OF INVESTIGATOR CORRECTIVE ACTION:</w:t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30">
            <w:pPr>
              <w:keepNext w:val="1"/>
              <w:numPr>
                <w:ilvl w:val="0"/>
                <w:numId w:val="2"/>
              </w:numPr>
              <w:spacing w:after="12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SPONSOR ASSESSMENT OF SEVERITY:</w:t>
            </w:r>
          </w:p>
          <w:p w:rsidR="00000000" w:rsidDel="00000000" w:rsidP="00000000" w:rsidRDefault="00000000" w:rsidRPr="00000000" w14:paraId="00000031">
            <w:pPr>
              <w:keepNext w:val="1"/>
              <w:numPr>
                <w:ilvl w:val="1"/>
                <w:numId w:val="2"/>
              </w:numPr>
              <w:spacing w:after="60" w:line="240" w:lineRule="auto"/>
              <w:ind w:left="792" w:hanging="432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sz w:val="20"/>
                <w:szCs w:val="20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 MAJOR </w:t>
            </w:r>
          </w:p>
          <w:p w:rsidR="00000000" w:rsidDel="00000000" w:rsidP="00000000" w:rsidRDefault="00000000" w:rsidRPr="00000000" w14:paraId="00000032">
            <w:pPr>
              <w:keepNext w:val="1"/>
              <w:numPr>
                <w:ilvl w:val="1"/>
                <w:numId w:val="2"/>
              </w:numPr>
              <w:spacing w:after="120" w:line="240" w:lineRule="auto"/>
              <w:ind w:left="792" w:hanging="432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sz w:val="20"/>
                <w:szCs w:val="20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 MINOR</w:t>
            </w:r>
          </w:p>
        </w:tc>
      </w:tr>
      <w:tr>
        <w:trPr>
          <w:cantSplit w:val="0"/>
          <w:trHeight w:val="377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35">
            <w:pPr>
              <w:keepNext w:val="1"/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DESCRIPTION OF SPONSOR CORRECTIVE ACTION:</w:t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38">
            <w:pPr>
              <w:keepNext w:val="1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DATE OF DEVIATION/VIOLATION: &lt;dd/mm/yyyy&gt;</w:t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3B">
            <w:pPr>
              <w:keepNext w:val="1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REPORTED BY:</w:t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3E">
            <w:pPr>
              <w:keepNext w:val="1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DATE OF REPORT: &lt;dd/mm/yyyy&gt;</w:t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41">
            <w:pPr>
              <w:keepNext w:val="1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PI SIGNATURE:</w:t>
            </w:r>
          </w:p>
        </w:tc>
      </w:tr>
    </w:tbl>
    <w:p w:rsidR="00000000" w:rsidDel="00000000" w:rsidP="00000000" w:rsidRDefault="00000000" w:rsidRPr="00000000" w14:paraId="00000044">
      <w:pPr>
        <w:spacing w:after="0" w:before="240" w:line="24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RECOMMENDATIONS (for UPLB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REB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 use only)</w:t>
      </w:r>
    </w:p>
    <w:tbl>
      <w:tblPr>
        <w:tblStyle w:val="Table2"/>
        <w:tblW w:w="924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50"/>
        <w:gridCol w:w="251"/>
        <w:gridCol w:w="1239"/>
        <w:gridCol w:w="4703"/>
        <w:tblGridChange w:id="0">
          <w:tblGrid>
            <w:gridCol w:w="3050"/>
            <w:gridCol w:w="251"/>
            <w:gridCol w:w="1239"/>
            <w:gridCol w:w="4703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Comments of Primary Reviewer 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spacing w:after="12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RECOMMENDED ACTION: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 FURTHER ACTION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REQUEST INFORMATION: (indicate information)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RECOMMEND FURTHER ACTION: (indicate action)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PENDING, IF MAJOR CLARIFICATIONS ARE REQUIRED BEFORE A DECISION CAN BE MADE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1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PRIMARY REVIEWER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2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3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Signature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5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Date: &lt;dd/mm/yyyy&gt;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6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7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Name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spacing w:after="0" w:before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&lt;Title, Name, Surname&gt;</w:t>
            </w:r>
          </w:p>
        </w:tc>
      </w:tr>
    </w:tbl>
    <w:p w:rsidR="00000000" w:rsidDel="00000000" w:rsidP="00000000" w:rsidRDefault="00000000" w:rsidRPr="00000000" w14:paraId="00000059">
      <w:pPr>
        <w:tabs>
          <w:tab w:val="left" w:pos="1980"/>
        </w:tabs>
        <w:spacing w:after="0" w:before="240" w:line="24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9" w:w="11907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  <w:font w:name="Courier New"/>
  <w:font w:name="Palatino Linotyp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  <w:font w:name="Wingdings 2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sz w:val="20"/>
        <w:szCs w:val="20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9469.0" w:type="dxa"/>
      <w:jc w:val="left"/>
      <w:tblInd w:w="0.0" w:type="dxa"/>
      <w:tblLayout w:type="fixed"/>
      <w:tblLook w:val="0000"/>
    </w:tblPr>
    <w:tblGrid>
      <w:gridCol w:w="3093"/>
      <w:gridCol w:w="6376"/>
      <w:tblGridChange w:id="0">
        <w:tblGrid>
          <w:gridCol w:w="3093"/>
          <w:gridCol w:w="6376"/>
        </w:tblGrid>
      </w:tblGridChange>
    </w:tblGrid>
    <w:tr>
      <w:trPr>
        <w:cantSplit w:val="0"/>
        <w:trHeight w:val="350" w:hRule="atLeast"/>
        <w:tblHeader w:val="0"/>
      </w:trPr>
      <w:tc>
        <w:tcPr>
          <w:vAlign w:val="top"/>
        </w:tcPr>
        <w:p w:rsidR="00000000" w:rsidDel="00000000" w:rsidP="00000000" w:rsidRDefault="00000000" w:rsidRPr="00000000" w14:paraId="0000005B">
          <w:pPr>
            <w:spacing w:after="0" w:lineRule="auto"/>
            <w:rPr>
              <w:rFonts w:ascii="Palatino Linotype" w:cs="Palatino Linotype" w:eastAsia="Palatino Linotype" w:hAnsi="Palatino Linotype"/>
              <w:b w:val="0"/>
              <w:color w:val="000000"/>
              <w:sz w:val="12"/>
              <w:szCs w:val="12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5C">
          <w:pPr>
            <w:tabs>
              <w:tab w:val="left" w:pos="6371"/>
            </w:tabs>
            <w:spacing w:after="0" w:lineRule="auto"/>
            <w:jc w:val="right"/>
            <w:rPr>
              <w:rFonts w:ascii="Times New Roman" w:cs="Times New Roman" w:eastAsia="Times New Roman" w:hAnsi="Times New Roman"/>
              <w:color w:val="000000"/>
              <w:sz w:val="12"/>
              <w:szCs w:val="12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12"/>
              <w:szCs w:val="12"/>
              <w:vertAlign w:val="baseline"/>
              <w:rtl w:val="0"/>
            </w:rPr>
            <w:t xml:space="preserve">UPLB </w:t>
          </w:r>
          <w:r w:rsidDel="00000000" w:rsidR="00000000" w:rsidRPr="00000000">
            <w:rPr>
              <w:rFonts w:ascii="Times New Roman" w:cs="Times New Roman" w:eastAsia="Times New Roman" w:hAnsi="Times New Roman"/>
              <w:sz w:val="12"/>
              <w:szCs w:val="12"/>
              <w:rtl w:val="0"/>
            </w:rPr>
            <w:t xml:space="preserve">REB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12"/>
              <w:szCs w:val="12"/>
              <w:vertAlign w:val="baseline"/>
              <w:rtl w:val="0"/>
            </w:rPr>
            <w:t xml:space="preserve"> FORM 3(E):  STUDY NON-COMPLIANCE (DEVIATION OR VIOLATION) REPORT</w:t>
          </w:r>
        </w:p>
        <w:p w:rsidR="00000000" w:rsidDel="00000000" w:rsidP="00000000" w:rsidRDefault="00000000" w:rsidRPr="00000000" w14:paraId="0000005D">
          <w:pPr>
            <w:tabs>
              <w:tab w:val="left" w:pos="6371"/>
            </w:tabs>
            <w:spacing w:after="0" w:lineRule="auto"/>
            <w:jc w:val="right"/>
            <w:rPr>
              <w:rFonts w:ascii="Times New Roman" w:cs="Times New Roman" w:eastAsia="Times New Roman" w:hAnsi="Times New Roman"/>
              <w:b w:val="0"/>
              <w:i w:val="0"/>
              <w:color w:val="000000"/>
              <w:sz w:val="12"/>
              <w:szCs w:val="12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12"/>
              <w:szCs w:val="12"/>
              <w:vertAlign w:val="baseline"/>
              <w:rtl w:val="0"/>
            </w:rPr>
            <w:t xml:space="preserve">01/00/2019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E">
    <w:pPr>
      <w:tabs>
        <w:tab w:val="left" w:pos="6060"/>
      </w:tabs>
      <w:spacing w:after="0" w:lineRule="auto"/>
      <w:rPr>
        <w:rFonts w:ascii="Palatino Linotype" w:cs="Palatino Linotype" w:eastAsia="Palatino Linotype" w:hAnsi="Palatino Linotype"/>
        <w:b w:val="0"/>
        <w:color w:val="000000"/>
        <w:sz w:val="4"/>
        <w:szCs w:val="4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.999999999999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.9999999999998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</w:pPr>
    <w:rPr>
      <w:rFonts w:ascii="Arial" w:cs="Arial" w:eastAsia="Arial" w:hAnsi="Arial"/>
      <w:b w:val="1"/>
      <w:sz w:val="24"/>
      <w:szCs w:val="24"/>
      <w:u w:val="singl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PH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Arial" w:cs="Wingdings" w:eastAsia="Times New Roman" w:hAnsi="Arial"/>
      <w:b w:val="1"/>
      <w:bCs w:val="1"/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th-TH" w:eastAsia="und" w:val="und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Header">
    <w:name w:val="Header"/>
    <w:basedOn w:val="Normal"/>
    <w:next w:val="Header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PH"/>
    </w:rPr>
  </w:style>
  <w:style w:type="character" w:styleId="HeaderChar">
    <w:name w:val="Header Char"/>
    <w:basedOn w:val="DefaultParagraphFont"/>
    <w:next w:val="Head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PH"/>
    </w:rPr>
  </w:style>
  <w:style w:type="character" w:styleId="FooterChar">
    <w:name w:val="Footer Char"/>
    <w:basedOn w:val="DefaultParagraphFont"/>
    <w:next w:val="Foot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CommentReference">
    <w:name w:val="Comment Reference"/>
    <w:next w:val="CommentReference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CommentText">
    <w:name w:val="Comment Text"/>
    <w:basedOn w:val="Normal"/>
    <w:next w:val="CommentText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en-US"/>
    </w:rPr>
  </w:style>
  <w:style w:type="character" w:styleId="CommentTextChar">
    <w:name w:val="Comment Text Char"/>
    <w:next w:val="CommentText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val="en-US"/>
    </w:rPr>
  </w:style>
  <w:style w:type="paragraph" w:styleId="FootnoteText">
    <w:name w:val="Footnote Text"/>
    <w:basedOn w:val="Normal"/>
    <w:next w:val="FootnoteText"/>
    <w:autoRedefine w:val="0"/>
    <w:hidden w:val="0"/>
    <w:qFormat w:val="1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und"/>
    </w:rPr>
  </w:style>
  <w:style w:type="character" w:styleId="FootnoteTextChar">
    <w:name w:val="Footnote Text Char"/>
    <w:next w:val="FootnoteText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FootnoteReference">
    <w:name w:val="Footnote Reference"/>
    <w:next w:val="FootnoteReference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character" w:styleId="Heading1Char">
    <w:name w:val="Heading 1 Char"/>
    <w:next w:val="Heading1Char"/>
    <w:autoRedefine w:val="0"/>
    <w:hidden w:val="0"/>
    <w:qFormat w:val="0"/>
    <w:rPr>
      <w:rFonts w:ascii="Arial" w:cs="Wingdings" w:eastAsia="Times New Roman" w:hAnsi="Arial"/>
      <w:b w:val="1"/>
      <w:bCs w:val="1"/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th-TH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after="0" w:line="240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PH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tinoLinotype-regular.ttf"/><Relationship Id="rId2" Type="http://schemas.openxmlformats.org/officeDocument/2006/relationships/font" Target="fonts/PalatinoLinotype-bold.ttf"/><Relationship Id="rId3" Type="http://schemas.openxmlformats.org/officeDocument/2006/relationships/font" Target="fonts/PalatinoLinotype-italic.ttf"/><Relationship Id="rId4" Type="http://schemas.openxmlformats.org/officeDocument/2006/relationships/font" Target="fonts/PalatinoLinotyp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VkScKfJJcDtsPyt71sTi/xaM+Q==">AMUW2mXmziUejyUFcIgd2UJ27/uoU8qOPTG4xp14wJSqchuI9DydPYlvQnIGF1DJWxJZNBppVov0wl+aGh8YN9Bij7ubsgPAFCL6+dkQdqny0gHjnLO4gDw=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2021-12-09T07:46:00Z</dcterms:created>
  <dc:creator>UPMREB</dc:creator>
</cp:coreProperties>
</file>